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5-067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n gelöscht werd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ntrauchungsanlage im denkmalgeschützten Stadttheater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